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65B32" w14:paraId="309FDA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CDF368" w14:textId="77777777" w:rsidR="00065B32" w:rsidRDefault="0051442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FFCE73" w14:textId="77777777" w:rsidR="00065B32" w:rsidRDefault="00514420">
            <w:pPr>
              <w:spacing w:after="0" w:line="240" w:lineRule="auto"/>
            </w:pPr>
            <w:r>
              <w:t>38036</w:t>
            </w:r>
          </w:p>
        </w:tc>
      </w:tr>
      <w:tr w:rsidR="00065B32" w14:paraId="5ABDE6F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86DBF1" w14:textId="77777777" w:rsidR="00065B32" w:rsidRDefault="0051442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3B0A52F" w14:textId="77777777" w:rsidR="00065B32" w:rsidRDefault="00514420">
            <w:pPr>
              <w:spacing w:after="0" w:line="240" w:lineRule="auto"/>
            </w:pPr>
            <w:r>
              <w:t>GRAD OTOK</w:t>
            </w:r>
          </w:p>
        </w:tc>
      </w:tr>
      <w:tr w:rsidR="00065B32" w14:paraId="111D11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53A645" w14:textId="77777777" w:rsidR="00065B32" w:rsidRDefault="0051442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E1E728B" w14:textId="77777777" w:rsidR="00065B32" w:rsidRDefault="00514420">
            <w:pPr>
              <w:spacing w:after="0" w:line="240" w:lineRule="auto"/>
            </w:pPr>
            <w:r>
              <w:t>22</w:t>
            </w:r>
          </w:p>
        </w:tc>
      </w:tr>
    </w:tbl>
    <w:p w14:paraId="232D3913" w14:textId="77777777" w:rsidR="00065B32" w:rsidRDefault="00514420">
      <w:r>
        <w:br/>
      </w:r>
    </w:p>
    <w:p w14:paraId="18F344AD" w14:textId="77777777" w:rsidR="00065B32" w:rsidRDefault="0051442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9E7238" w14:textId="77777777" w:rsidR="00065B32" w:rsidRDefault="0051442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90B23A" w14:textId="77777777" w:rsidR="00065B32" w:rsidRDefault="0051442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E12136A" w14:textId="77777777" w:rsidR="00065B32" w:rsidRDefault="00065B32"/>
    <w:p w14:paraId="767FBA1F" w14:textId="77777777" w:rsidR="00065B32" w:rsidRDefault="0051442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1437B1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B91D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41A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8F1B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E0D5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19E5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529A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AE93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12A4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C634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8FCE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ACB3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1BCC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9.151.938,17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46EB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5.336.305,59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9554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58,3</w:t>
            </w:r>
          </w:p>
        </w:tc>
      </w:tr>
      <w:tr w:rsidR="00065B32" w14:paraId="40665F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8751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C1BB7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1AD9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CEF9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3.974.026,34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0521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4.935.062,87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B0FB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  <w:tr w:rsidR="00065B32" w14:paraId="65E41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E4C0B" w14:textId="77777777" w:rsidR="00065B32" w:rsidRDefault="00065B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7FDC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0064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D87B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5.177.911,83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D557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401.242,72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4C77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7,7</w:t>
            </w:r>
          </w:p>
        </w:tc>
      </w:tr>
      <w:tr w:rsidR="00065B32" w14:paraId="19261D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E61F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0759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B819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6402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66.014,81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75BD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68.090,22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B8B9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  <w:tr w:rsidR="00065B32" w14:paraId="70696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E6F0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694A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158C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6C3A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1.970.489,19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C817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1.760.295,17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0452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  <w:tr w:rsidR="00065B32" w14:paraId="728336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27EF3" w14:textId="77777777" w:rsidR="00065B32" w:rsidRDefault="00065B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CDCD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1C0B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9CE9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1.904.474,38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8637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1.692.204,95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C541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88,9</w:t>
            </w:r>
          </w:p>
        </w:tc>
      </w:tr>
      <w:tr w:rsidR="00065B32" w14:paraId="647B44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62EE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2C8B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AB1B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01A1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593B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07F2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5B32" w14:paraId="268E01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15F9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DB14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7915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FA38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2361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29A8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65B32" w14:paraId="143768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DA0DD" w14:textId="77777777" w:rsidR="00065B32" w:rsidRDefault="00065B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10BB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A2AC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7742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FB29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2399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5B32" w14:paraId="643436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3C9BB" w14:textId="77777777" w:rsidR="00065B32" w:rsidRDefault="00065B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7EE6C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8EE1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3856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0D8F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1.031.087,23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F755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22683C1" w14:textId="77777777" w:rsidR="00065B32" w:rsidRDefault="00065B32">
      <w:pPr>
        <w:spacing w:after="0"/>
      </w:pPr>
    </w:p>
    <w:p w14:paraId="5A994892" w14:textId="77777777" w:rsidR="00065B32" w:rsidRDefault="00514420">
      <w:r>
        <w:t xml:space="preserve">Grad Otok u razdoblju od 1. siječnja 2025. godine do 31. prosinca 2025. godine </w:t>
      </w:r>
      <w:proofErr w:type="spellStart"/>
      <w:r>
        <w:t>ostavrio</w:t>
      </w:r>
      <w:proofErr w:type="spellEnd"/>
      <w:r>
        <w:t xml:space="preserve"> je ukupne prihode i primitke u iznosu od 5.664.270,81 </w:t>
      </w:r>
      <w:proofErr w:type="spellStart"/>
      <w:r>
        <w:t>eur</w:t>
      </w:r>
      <w:proofErr w:type="spellEnd"/>
      <w:r>
        <w:t>.</w:t>
      </w:r>
    </w:p>
    <w:p w14:paraId="4581F17D" w14:textId="77777777" w:rsidR="00065B32" w:rsidRDefault="00514420">
      <w:r>
        <w:t xml:space="preserve">Grad Otok u razdoblju od 1. siječnja 2025. godine do 31. prosinca 2025. godine </w:t>
      </w:r>
      <w:proofErr w:type="spellStart"/>
      <w:r>
        <w:t>ostavrio</w:t>
      </w:r>
      <w:proofErr w:type="spellEnd"/>
      <w:r>
        <w:t xml:space="preserve"> je ukupne rashode i izdatke u iznosu od 6.695.358,04 </w:t>
      </w:r>
      <w:proofErr w:type="spellStart"/>
      <w:r>
        <w:t>eur</w:t>
      </w:r>
      <w:proofErr w:type="spellEnd"/>
      <w:r>
        <w:t>. </w:t>
      </w:r>
    </w:p>
    <w:p w14:paraId="251A2A32" w14:textId="77777777" w:rsidR="00065B32" w:rsidRDefault="00514420">
      <w:r>
        <w:lastRenderedPageBreak/>
        <w:t>Grad Otok ostvario je manjak prihoda i primitaka u iznosu od 1.031.087, 23 eura, a manjak se odnosi na manjak od financijske imovine.</w:t>
      </w:r>
    </w:p>
    <w:p w14:paraId="77D17536" w14:textId="77777777" w:rsidR="00065B32" w:rsidRDefault="00514420">
      <w:r>
        <w:br/>
      </w:r>
    </w:p>
    <w:p w14:paraId="398A8989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0D0E7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B1C6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E11E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2C83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8411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52DD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DB82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3C243E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65E6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06BC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4CEA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97A9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1.447.815,88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0F87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1.582.936,64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84ED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5589417E" w14:textId="77777777" w:rsidR="00065B32" w:rsidRDefault="00065B32">
      <w:pPr>
        <w:spacing w:after="0"/>
      </w:pPr>
    </w:p>
    <w:p w14:paraId="0DA25984" w14:textId="77777777" w:rsidR="00065B32" w:rsidRDefault="00514420">
      <w:r>
        <w:t>Prihodi na kontu 61 prihodi od poreza veći su za 9,3 % u odnosu na realizaciju u 2024. godini.  </w:t>
      </w:r>
    </w:p>
    <w:p w14:paraId="2850CF28" w14:textId="77777777" w:rsidR="00065B32" w:rsidRDefault="00065B32"/>
    <w:p w14:paraId="3F27FFD5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CBA8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E611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FEA4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C6D4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A216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F4A1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B76D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AD6C4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0D07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49B5C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5423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8944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2.158.853,09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E937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2.398.282,80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CCE6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7C2CC180" w14:textId="77777777" w:rsidR="00065B32" w:rsidRDefault="00065B32">
      <w:pPr>
        <w:spacing w:after="0"/>
      </w:pPr>
    </w:p>
    <w:p w14:paraId="5C0838F8" w14:textId="77777777" w:rsidR="00065B32" w:rsidRDefault="00514420">
      <w:r>
        <w:t>Prihodi od pomoći na kontu 63 su veći za 11,1 % u odnosu na 2024. godinu, zbog većeg ostvarenja kapitalnih pomoći iz državnog proračuna, te pomoći iz državnog proračuna temeljem prijenosa EU sredstava.</w:t>
      </w:r>
    </w:p>
    <w:p w14:paraId="427E6A78" w14:textId="77777777" w:rsidR="00065B32" w:rsidRDefault="00065B32"/>
    <w:p w14:paraId="06C75869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A916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76D5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9869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DBB6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B491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0D08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D841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AC9FE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D14A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F2FE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E735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B74B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9A5D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AF6C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12332034" w14:textId="77777777" w:rsidR="00065B32" w:rsidRDefault="00065B32">
      <w:pPr>
        <w:spacing w:after="0"/>
      </w:pPr>
    </w:p>
    <w:p w14:paraId="4E6714A0" w14:textId="77777777" w:rsidR="00065B32" w:rsidRDefault="00514420">
      <w:r>
        <w:t>Prihodi na kontu 6322 kapitalne pomoći proračunu i izvanproračunskim korisnicima iz drugih proračuna veći su za 32,6 % u odnosu na 2024. godini, zbog većih ostvarenja kapitalne potpore  Europskog fonda za ruralni razvoj za sufinanciranje izgradnje nogostupa groblja u Komletincima.</w:t>
      </w:r>
    </w:p>
    <w:p w14:paraId="638F1EA1" w14:textId="77777777" w:rsidR="00065B32" w:rsidRDefault="00065B32"/>
    <w:p w14:paraId="049704E5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6BB28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3891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8D7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6203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DCB5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EDD3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85BB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2982B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B16C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65D0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CF73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3FE9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291.090,07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C023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626.670,01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DB36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215,3</w:t>
            </w:r>
          </w:p>
        </w:tc>
      </w:tr>
    </w:tbl>
    <w:p w14:paraId="42C86526" w14:textId="77777777" w:rsidR="00065B32" w:rsidRDefault="00065B32">
      <w:pPr>
        <w:spacing w:after="0"/>
      </w:pPr>
    </w:p>
    <w:p w14:paraId="1CDD3262" w14:textId="77777777" w:rsidR="00065B32" w:rsidRDefault="00514420">
      <w:r>
        <w:t xml:space="preserve">Prihodi na kontu 6381 tekuće pomoći temeljem prijenosa EU sredstava veći su za 115,3 % u odnosu na realizaciju u 2024. godini, zbog ostvarenja prihoda projekta Zaželi za Otok koji je financiran iz Europskog socijalnog </w:t>
      </w:r>
      <w:proofErr w:type="spellStart"/>
      <w:r>
        <w:t>finda</w:t>
      </w:r>
      <w:proofErr w:type="spellEnd"/>
      <w:r>
        <w:t xml:space="preserve"> plus. </w:t>
      </w:r>
    </w:p>
    <w:p w14:paraId="6CE28954" w14:textId="77777777" w:rsidR="00065B32" w:rsidRDefault="00065B32"/>
    <w:p w14:paraId="49BB5067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455D7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8670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5F2D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2779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22F3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9877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F25E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84751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F27A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1C1B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2116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1863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421.844,12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5B20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362.108,85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AD70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14:paraId="4306CE44" w14:textId="77777777" w:rsidR="00065B32" w:rsidRDefault="00065B32">
      <w:pPr>
        <w:spacing w:after="0"/>
      </w:pPr>
    </w:p>
    <w:p w14:paraId="7723D1A1" w14:textId="77777777" w:rsidR="00065B32" w:rsidRDefault="00514420">
      <w:r>
        <w:t>Prihod na kontu 64 prihodi od imovine manji su za 14,2 % u odnosu na realizaciju u 2024. godini, zbog manjeg prihoda za zakup javne površine, naknada za zadržavanje nezakonito izrađenih građevina, prihod od zakupa poljoprivrednog zemljišta te prihod od zakupa iznajmljivanja imovine.</w:t>
      </w:r>
    </w:p>
    <w:p w14:paraId="342DFFE8" w14:textId="77777777" w:rsidR="00065B32" w:rsidRDefault="00065B32"/>
    <w:p w14:paraId="63BF28D7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4623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BDD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58CA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1378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B5E7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3550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1623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DD20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90A6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1BEC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0C79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4AF0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161.198,17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BD04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149.096,39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2E04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14:paraId="7D425576" w14:textId="77777777" w:rsidR="00065B32" w:rsidRDefault="00065B32">
      <w:pPr>
        <w:spacing w:after="0"/>
      </w:pPr>
    </w:p>
    <w:p w14:paraId="74D58DAB" w14:textId="77777777" w:rsidR="00065B32" w:rsidRDefault="00514420">
      <w:r>
        <w:t>Prihod na kontu 6422 prihod od zakupa iznajmljivanja imovine smanjen je za 7,5 % u odnosu na 2024. godini, zbog manjeg prihoda od zakupa poljoprivrednog zemljišta te prihoda od zakupa i iznajmljivanja imovine - Poduzetnički inkubator Otok. </w:t>
      </w:r>
    </w:p>
    <w:p w14:paraId="3FA8D86D" w14:textId="77777777" w:rsidR="00065B32" w:rsidRDefault="00065B32"/>
    <w:p w14:paraId="4B839873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0296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C5F3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DF9A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0583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5CF5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FF26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3434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AE419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A0A4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9D74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4BE8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ECF2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257.694,83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E2A9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210.266,02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5B74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14:paraId="7BC15102" w14:textId="77777777" w:rsidR="00065B32" w:rsidRDefault="00065B32">
      <w:pPr>
        <w:spacing w:after="0"/>
      </w:pPr>
    </w:p>
    <w:p w14:paraId="424DA121" w14:textId="77777777" w:rsidR="00065B32" w:rsidRDefault="00514420">
      <w:r>
        <w:lastRenderedPageBreak/>
        <w:t xml:space="preserve">Prihod na kontu 6423 naknada za korištenje nefinancijske imovine </w:t>
      </w:r>
      <w:proofErr w:type="spellStart"/>
      <w:r>
        <w:t>smanjenj</w:t>
      </w:r>
      <w:proofErr w:type="spellEnd"/>
      <w:r>
        <w:t xml:space="preserve"> je za 18,4 % u odnosu na 2024. godini, zbog manje ostvarenih prihoda od naknade za iskorištavanje eksploatacije mineralnih sirovina.</w:t>
      </w:r>
    </w:p>
    <w:p w14:paraId="372B3BF1" w14:textId="77777777" w:rsidR="00065B32" w:rsidRDefault="00065B32"/>
    <w:p w14:paraId="10A754EF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484C5C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21A2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164D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75C5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D1D6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F2A4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4CDE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DB329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E39C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BDBA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5F39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E35C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5.123.425,08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2ECC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973.520,19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2C9C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19,0</w:t>
            </w:r>
          </w:p>
        </w:tc>
      </w:tr>
    </w:tbl>
    <w:p w14:paraId="4D5220EB" w14:textId="77777777" w:rsidR="00065B32" w:rsidRDefault="00065B32">
      <w:pPr>
        <w:spacing w:after="0"/>
      </w:pPr>
    </w:p>
    <w:p w14:paraId="62C5C01E" w14:textId="77777777" w:rsidR="00065B32" w:rsidRDefault="00514420">
      <w:r>
        <w:t xml:space="preserve">Prihod na kontu 65 prihodi od upravnih i administrativnih pristojbi, pristojbi po posebnim propisima i naknada manji su za 81 % u odnosu na 2024. godini, zbog </w:t>
      </w:r>
      <w:proofErr w:type="spellStart"/>
      <w:r>
        <w:t>samanjene</w:t>
      </w:r>
      <w:proofErr w:type="spellEnd"/>
      <w:r>
        <w:t xml:space="preserve"> realizacije šumskog doprinosa. U 2024. godini Grad Otok ostvarivao je veće prihode šumskog doprinosa zbog </w:t>
      </w:r>
      <w:proofErr w:type="spellStart"/>
      <w:r>
        <w:t>eleementarne</w:t>
      </w:r>
      <w:proofErr w:type="spellEnd"/>
      <w:r>
        <w:t xml:space="preserve"> nepogode koja se dogodila u 2023. godini zbog olujnog i orkanskog vjetra. </w:t>
      </w:r>
    </w:p>
    <w:p w14:paraId="57683C8D" w14:textId="77777777" w:rsidR="00065B32" w:rsidRDefault="00065B32"/>
    <w:p w14:paraId="54E7DE83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58BDE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03A0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E203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6AE6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C954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6CC8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1692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A8711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96C4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BE82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65D3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2C52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4.732.791,81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310B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573.149,40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3F26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0AB0173D" w14:textId="77777777" w:rsidR="00065B32" w:rsidRDefault="00065B32">
      <w:pPr>
        <w:spacing w:after="0"/>
      </w:pPr>
    </w:p>
    <w:p w14:paraId="2078253A" w14:textId="77777777" w:rsidR="00065B32" w:rsidRDefault="00514420">
      <w:r>
        <w:t xml:space="preserve">Prihod na kontu 6524 doprinosi za </w:t>
      </w:r>
      <w:proofErr w:type="spellStart"/>
      <w:r>
        <w:t>šumemanji</w:t>
      </w:r>
      <w:proofErr w:type="spellEnd"/>
      <w:r>
        <w:t xml:space="preserve"> su za 87,9 % u odnosu na 2024. godini, zbog </w:t>
      </w:r>
      <w:proofErr w:type="spellStart"/>
      <w:r>
        <w:t>samanjene</w:t>
      </w:r>
      <w:proofErr w:type="spellEnd"/>
      <w:r>
        <w:t xml:space="preserve"> realizacije šumskog doprinosa. U 2024. godini Grad Otok ostvarivao je veće prihode šumskog doprinosa zbog </w:t>
      </w:r>
      <w:proofErr w:type="spellStart"/>
      <w:r>
        <w:t>eleementarne</w:t>
      </w:r>
      <w:proofErr w:type="spellEnd"/>
      <w:r>
        <w:t xml:space="preserve"> nepogode koja se dogodila u 2023. godini zbog olujnog i orkanskog vjetra. </w:t>
      </w:r>
    </w:p>
    <w:p w14:paraId="3C38E009" w14:textId="77777777" w:rsidR="00065B32" w:rsidRDefault="00065B32"/>
    <w:p w14:paraId="6CF79B6C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577F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27C7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EA3C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EA19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584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972A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F9EB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6D525B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24F6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CB2F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B002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0CDA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96.079,31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D529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80.540,01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607B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14:paraId="0B9133A3" w14:textId="77777777" w:rsidR="00065B32" w:rsidRDefault="00065B32">
      <w:pPr>
        <w:spacing w:after="0"/>
      </w:pPr>
    </w:p>
    <w:p w14:paraId="5C769E19" w14:textId="77777777" w:rsidR="00065B32" w:rsidRDefault="00514420">
      <w:r>
        <w:t>Na kontu 6526 ostali nespomenuti prihodi manji su za 16,2 % u odnosu na 2024. godinu zbog manjih ostvarivanja prihoda za zapošljavanje osoba putem mjere HZZO-a.</w:t>
      </w:r>
    </w:p>
    <w:p w14:paraId="4D9C1387" w14:textId="77777777" w:rsidR="00065B32" w:rsidRDefault="00065B32"/>
    <w:p w14:paraId="77A5F1D7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42ACB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BB01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FBDF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7BBD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E24E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AD78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A806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38D71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8436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E002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80A2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AEA1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289.986,24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3565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317.687,21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49BB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2DB506F2" w14:textId="77777777" w:rsidR="00065B32" w:rsidRDefault="00065B32">
      <w:pPr>
        <w:spacing w:after="0"/>
      </w:pPr>
    </w:p>
    <w:p w14:paraId="14D83DBF" w14:textId="77777777" w:rsidR="00065B32" w:rsidRDefault="00514420">
      <w:r>
        <w:t>Na kontu prihod 6532 komunalna naknada veća je za 9,6 % u odnosu na 2024. godinu, zbog poduzetnih mjera naplate potraživanja tijekom godine.</w:t>
      </w:r>
    </w:p>
    <w:p w14:paraId="46C574F8" w14:textId="77777777" w:rsidR="00065B32" w:rsidRDefault="00065B32"/>
    <w:p w14:paraId="20252ADB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2328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9E87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77C4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6F32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BE13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BA29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A649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C6B88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88BE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CC2C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981F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CD97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750.783,90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FB58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1.046.952,44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3A2D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14:paraId="646DA5C7" w14:textId="77777777" w:rsidR="00065B32" w:rsidRDefault="00065B32">
      <w:pPr>
        <w:spacing w:after="0"/>
      </w:pPr>
    </w:p>
    <w:p w14:paraId="5D7D9EEE" w14:textId="77777777" w:rsidR="00065B32" w:rsidRDefault="00514420">
      <w:r>
        <w:t>Na kontu rashoda 31 rashodi za zaposlene veći su 39,4 % u odnosu na 2024. godinu, zbog povećanja osnovice za obračun plaće službenika i namještenika Grada Otoka te osoba koje rade na projektu Zaželi za Otok. </w:t>
      </w:r>
    </w:p>
    <w:p w14:paraId="3746EFEC" w14:textId="77777777" w:rsidR="00065B32" w:rsidRDefault="00065B32"/>
    <w:p w14:paraId="376EF3F2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0C266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1622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E765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DAB3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F044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3DC5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94A4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A71B4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48A2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5D52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F668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E155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61.562,96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5E75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73.549,89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9306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77156D7A" w14:textId="77777777" w:rsidR="00065B32" w:rsidRDefault="00065B32">
      <w:pPr>
        <w:spacing w:after="0"/>
      </w:pPr>
    </w:p>
    <w:p w14:paraId="0C15CCD9" w14:textId="77777777" w:rsidR="00065B32" w:rsidRDefault="00514420">
      <w:r>
        <w:t xml:space="preserve">Rashodi na kontu 312 ostali rashodi za </w:t>
      </w:r>
      <w:proofErr w:type="spellStart"/>
      <w:r>
        <w:t>zapolsene</w:t>
      </w:r>
      <w:proofErr w:type="spellEnd"/>
      <w:r>
        <w:t xml:space="preserve"> povećani su za 19,5 % u odnosu na 2024. godinu, zbog isplate ostalih materijalnih rashoda za zaposlene (regres, božićnica i </w:t>
      </w:r>
      <w:proofErr w:type="spellStart"/>
      <w:r>
        <w:t>uskrsnica</w:t>
      </w:r>
      <w:proofErr w:type="spellEnd"/>
      <w:r>
        <w:t>) za službenike i namještenike Grada Otoka te za djelatnice u Projektu zaželi za Otok.</w:t>
      </w:r>
    </w:p>
    <w:p w14:paraId="3B60471F" w14:textId="77777777" w:rsidR="00065B32" w:rsidRDefault="00065B32"/>
    <w:p w14:paraId="77954321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5C1B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D452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758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3BB1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E708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EA8F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56DC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7E284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393B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7582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DCD9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542F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101.412,92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6FC8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110.803,67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1EDF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5805F56A" w14:textId="77777777" w:rsidR="00065B32" w:rsidRDefault="00065B32">
      <w:pPr>
        <w:spacing w:after="0"/>
      </w:pPr>
    </w:p>
    <w:p w14:paraId="77A4CBCE" w14:textId="77777777" w:rsidR="00065B32" w:rsidRDefault="00514420">
      <w:r>
        <w:t>Rashodi na kontu 322 rashodi za materijal i energiju povećani su za 9,3 % u odnosu na 2024. godini, zbog povećane cijene energenata na tržištu.</w:t>
      </w:r>
    </w:p>
    <w:p w14:paraId="082B980C" w14:textId="77777777" w:rsidR="00065B32" w:rsidRDefault="00065B32"/>
    <w:p w14:paraId="0B74C1BB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299D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8CD5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A7B7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F5D8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48B1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9CDD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AD06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0327B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7BF8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B6E4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2FB53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0955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D092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22.867,69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44CE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14:paraId="26D603A4" w14:textId="77777777" w:rsidR="00065B32" w:rsidRDefault="00065B32">
      <w:pPr>
        <w:spacing w:after="0"/>
      </w:pPr>
    </w:p>
    <w:p w14:paraId="7B56725C" w14:textId="77777777" w:rsidR="00065B32" w:rsidRDefault="00514420">
      <w:r>
        <w:t>Rashodi na kontu 3221 uredski materijal i ostali materijalni rashodi povećani su za 25,5 % u odnosu na 2024. godini, zbog rashoda za potrebe programa Zaželi za Otok (materijal i sredstva za čišćenje domova od korisnika projekta). Trošak je financiran sredstvima EU.</w:t>
      </w:r>
    </w:p>
    <w:p w14:paraId="3E6E24B7" w14:textId="77777777" w:rsidR="00065B32" w:rsidRDefault="00065B32"/>
    <w:p w14:paraId="22834C89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0F519A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BE54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6E56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A69E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D3DC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6B42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95DD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A6F8D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B771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3912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3838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A3C3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760.228,20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415B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1.287.515,86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104B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0495E0E5" w14:textId="77777777" w:rsidR="00065B32" w:rsidRDefault="00065B32">
      <w:pPr>
        <w:spacing w:after="0"/>
      </w:pPr>
    </w:p>
    <w:p w14:paraId="04E16B0A" w14:textId="77777777" w:rsidR="00065B32" w:rsidRDefault="00514420">
      <w:r>
        <w:t xml:space="preserve">Rashodi na kontu 323 rashodi za usluge povećani su za 69,4 % u odnosu na 2024. godinu, zbog realizacije projekta sadnje stabala na gradskim ulicama, povećanja rashoda za održavanje komunalne infrastrukture,  povećanje rashoda za sanaciju poljskih puteva, održavanje kanalizacijske mreže te usluge tekućeg i </w:t>
      </w:r>
      <w:proofErr w:type="spellStart"/>
      <w:r>
        <w:t>investicijskopg</w:t>
      </w:r>
      <w:proofErr w:type="spellEnd"/>
      <w:r>
        <w:t xml:space="preserve"> održavanja postrojenja i opreme.</w:t>
      </w:r>
    </w:p>
    <w:p w14:paraId="56D41ACD" w14:textId="77777777" w:rsidR="00065B32" w:rsidRDefault="00065B32"/>
    <w:p w14:paraId="2214FED8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5D23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16C2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FCDA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1F25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9A2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57EC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D12A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59E4E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C2AB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04DD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6AE8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3770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498.412,75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ACBB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1.013.700,65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5385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203,4</w:t>
            </w:r>
          </w:p>
        </w:tc>
      </w:tr>
    </w:tbl>
    <w:p w14:paraId="552E8F67" w14:textId="77777777" w:rsidR="00065B32" w:rsidRDefault="00065B32">
      <w:pPr>
        <w:spacing w:after="0"/>
      </w:pPr>
    </w:p>
    <w:p w14:paraId="76403B81" w14:textId="77777777" w:rsidR="00065B32" w:rsidRDefault="00514420">
      <w:r>
        <w:t>Rashodi na kontu 3234 rashodi za komunalne usluge povećani su za 103,4 % u odnosu na 2024. godinu, zbog realizacije projekta sadnje stabala na gradskim ulicama, povećanja rashoda za održavanje komunalne infrastrukture, te povećanje rashoda za sanaciju poljskih puteva. </w:t>
      </w:r>
    </w:p>
    <w:p w14:paraId="1937C2F2" w14:textId="77777777" w:rsidR="00065B32" w:rsidRDefault="00065B32"/>
    <w:p w14:paraId="0B3E73CB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9A3D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CD6D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BA4E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1991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BE90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257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5B02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3F3D9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CAD0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62FE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83BE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00E3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241.890,11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DAB3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273.430,40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E646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39301F48" w14:textId="77777777" w:rsidR="00065B32" w:rsidRDefault="00065B32">
      <w:pPr>
        <w:spacing w:after="0"/>
      </w:pPr>
    </w:p>
    <w:p w14:paraId="062CD8FD" w14:textId="77777777" w:rsidR="00065B32" w:rsidRDefault="00514420">
      <w:r>
        <w:lastRenderedPageBreak/>
        <w:t>Prihodi na kontu 329 ostali nespomenuti rashodi poslovanja povećani su za 13 % u odnosu na 2024. godini, zbog povećanja rashoda za manifestacije, novčane naknada poslodavca zbog nezapošljavanja osoba s invaliditetom, te zbog održavanja lokalnih izbora u 2025. godini.</w:t>
      </w:r>
    </w:p>
    <w:p w14:paraId="018D0E7F" w14:textId="77777777" w:rsidR="00065B32" w:rsidRDefault="00065B32"/>
    <w:p w14:paraId="1B71D48A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66078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360A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0376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96FC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1586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CCE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7619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64314F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50BD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44B63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D00B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1279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8FE7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7B61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</w:tbl>
    <w:p w14:paraId="52B340BA" w14:textId="77777777" w:rsidR="00065B32" w:rsidRDefault="00065B32">
      <w:pPr>
        <w:spacing w:after="0"/>
      </w:pPr>
    </w:p>
    <w:p w14:paraId="41C6FB95" w14:textId="77777777" w:rsidR="00065B32" w:rsidRDefault="00514420">
      <w:r>
        <w:t>Prihodi na kontu 3294 članarine i norme povećani su za 57,6 % u odnosu na 2024. godini, zbog povećanja rashoda za tuzemne članarine.</w:t>
      </w:r>
    </w:p>
    <w:p w14:paraId="09AE5F12" w14:textId="77777777" w:rsidR="00065B32" w:rsidRDefault="00065B32"/>
    <w:p w14:paraId="0181E426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44A0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A388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7921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D970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8240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C53F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D7EE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9C04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2179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EF10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0EA0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F555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167.545,32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94D4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212.446,93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7A8B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0052FF82" w14:textId="77777777" w:rsidR="00065B32" w:rsidRDefault="00065B32">
      <w:pPr>
        <w:spacing w:after="0"/>
      </w:pPr>
    </w:p>
    <w:p w14:paraId="0B20C8F0" w14:textId="77777777" w:rsidR="00065B32" w:rsidRDefault="00514420">
      <w:r>
        <w:t>Prihodi na kontu 3299 ostali nespomenuti rashodi poslovanja povećani su za 26,8 % u odnosu na 2024. godini, zbog povećanja rashoda za  manifestacije.</w:t>
      </w:r>
    </w:p>
    <w:p w14:paraId="03C96733" w14:textId="77777777" w:rsidR="00065B32" w:rsidRDefault="00065B32"/>
    <w:p w14:paraId="6088C05F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948D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8D79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31E4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CAD8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B09D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61EA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1DAF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A8554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9EAB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DC5A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4250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C7DF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8539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28.450,02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B241D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1207,7</w:t>
            </w:r>
          </w:p>
        </w:tc>
      </w:tr>
    </w:tbl>
    <w:p w14:paraId="07F7AAE2" w14:textId="77777777" w:rsidR="00065B32" w:rsidRDefault="00065B32">
      <w:pPr>
        <w:spacing w:after="0"/>
      </w:pPr>
    </w:p>
    <w:p w14:paraId="4363603E" w14:textId="77777777" w:rsidR="00065B32" w:rsidRDefault="00514420">
      <w:r>
        <w:t>Rashodi na kontu 35 subvencije povećani su za 1107,7 % u odnosu na 2024. godinu, zbog donošenja programa potpore poljoprivrednicima, poduzetnicima i obrtnicima na području Grada Otoka.</w:t>
      </w:r>
    </w:p>
    <w:p w14:paraId="566FF095" w14:textId="77777777" w:rsidR="00065B32" w:rsidRDefault="00065B32"/>
    <w:p w14:paraId="1F6D579A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5B400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66FC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A43E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B303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54BC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9DC8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EE85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3A75D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BD09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D928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A6FC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EE40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801.543,33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DFBD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1.174.511,97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33C2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14:paraId="06C8BBE2" w14:textId="77777777" w:rsidR="00065B32" w:rsidRDefault="00065B32">
      <w:pPr>
        <w:spacing w:after="0"/>
      </w:pPr>
    </w:p>
    <w:p w14:paraId="5DDC8359" w14:textId="77777777" w:rsidR="00065B32" w:rsidRDefault="00514420">
      <w:r>
        <w:t>Rashodi na kontu 36 pomoći dane u inozemstvu i unutar općeg proračuna povećane su za 46,5 % u odnosu na 2024. godinu, zbog usklađivanja osnovice za obračun plaća djelatnica dječjeg vrtića Pupoljak, te ostalih proračunskih korisnika. Na povećanje je utjecao i veći broj zaposlenih u Dječjem vrtiću Pupoljak.</w:t>
      </w:r>
    </w:p>
    <w:p w14:paraId="6FA7DAA6" w14:textId="77777777" w:rsidR="00065B32" w:rsidRDefault="00065B32"/>
    <w:p w14:paraId="157C1309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D6B0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2F62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9B3E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82D5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03CD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A127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3DD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662748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17A5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FC50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5B04C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9340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32.698,26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E5B1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61.167,38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889B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187,1</w:t>
            </w:r>
          </w:p>
        </w:tc>
      </w:tr>
    </w:tbl>
    <w:p w14:paraId="0C128AD7" w14:textId="77777777" w:rsidR="00065B32" w:rsidRDefault="00065B32">
      <w:pPr>
        <w:spacing w:after="0"/>
      </w:pPr>
    </w:p>
    <w:p w14:paraId="3E651CA4" w14:textId="77777777" w:rsidR="00065B32" w:rsidRDefault="00514420">
      <w:r>
        <w:t>Rashodi na kontu 3722 naknade građanima i kućanstvima povećani su za 87,1 % u odnosu na 2024. godinu, zbog sufinanciranja cijene prijevoza umirovljenika te sufinanciranje prijevoza učenika invalida. </w:t>
      </w:r>
    </w:p>
    <w:p w14:paraId="4808A4CE" w14:textId="77777777" w:rsidR="00065B32" w:rsidRDefault="00065B32"/>
    <w:p w14:paraId="0EA75BE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F40F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CE04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4718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37C2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4AD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A0B2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747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69B07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32E2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FA1A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9890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B2AC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57.301,06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4447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70.343,08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484E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246A70F7" w14:textId="77777777" w:rsidR="00065B32" w:rsidRDefault="00065B32">
      <w:pPr>
        <w:spacing w:after="0"/>
      </w:pPr>
    </w:p>
    <w:p w14:paraId="227C7525" w14:textId="77777777" w:rsidR="00065B32" w:rsidRDefault="00514420">
      <w:r>
        <w:t>Rashodi na kontu 382 kapitalne donacije povećane su za 22,8 % u odnosu na 2024. godinu, zbog povećanja donacija za obnovu vjerskih objekata (crkvi).</w:t>
      </w:r>
    </w:p>
    <w:p w14:paraId="1BA6D5E0" w14:textId="77777777" w:rsidR="00065B32" w:rsidRDefault="00065B32"/>
    <w:p w14:paraId="6A67A626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3DDC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ED5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75E9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509A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0C92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1A37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85B2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0C7C68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799B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0F20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1A34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19F2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281A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22.692,82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44372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1BCA41CC" w14:textId="77777777" w:rsidR="00065B32" w:rsidRDefault="00065B32">
      <w:pPr>
        <w:spacing w:after="0"/>
      </w:pPr>
    </w:p>
    <w:p w14:paraId="394AF89D" w14:textId="77777777" w:rsidR="00065B32" w:rsidRDefault="00514420">
      <w:r>
        <w:lastRenderedPageBreak/>
        <w:t>Rashodi na kontu 3822 kapitalne donacije građanima i kućanstvima povećani su za 60,7 % u odnosu na 2024. godinu, zbog donošenja odluke gradskog Vijeća za pomoć obitelji Grgić u obnovi obiteljske kuće.</w:t>
      </w:r>
    </w:p>
    <w:p w14:paraId="0C308025" w14:textId="77777777" w:rsidR="00065B32" w:rsidRDefault="00065B32"/>
    <w:p w14:paraId="3BB0CE81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5F96DB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EF42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8FBA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AB85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FB64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1A51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7BD5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3436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6D42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6384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AFB8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F3E5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66.014,81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62A3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68.090,22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FB30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0C72BB0C" w14:textId="77777777" w:rsidR="00065B32" w:rsidRDefault="00065B32">
      <w:pPr>
        <w:spacing w:after="0"/>
      </w:pPr>
    </w:p>
    <w:p w14:paraId="287E62D9" w14:textId="77777777" w:rsidR="00065B32" w:rsidRDefault="00514420">
      <w:r>
        <w:t>Prihodi na kontu 7 prihodi od prodaje nefinancijske imovine veću su za 3,1 % u odnosu na 2024. godinu, zbog naplate kamata za dospjela potraživanja za prodaju poljoprivrednog zemljišta u vlasništvu RH.</w:t>
      </w:r>
    </w:p>
    <w:p w14:paraId="13A2EE1C" w14:textId="77777777" w:rsidR="00065B32" w:rsidRDefault="00065B32"/>
    <w:p w14:paraId="6C95626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5FBB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C755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E4A5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7E81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FA26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73B4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9695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CF40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F217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4F16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E0EA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5F243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534.576,47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BF85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750.823,54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3E3B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140,5</w:t>
            </w:r>
          </w:p>
        </w:tc>
      </w:tr>
    </w:tbl>
    <w:p w14:paraId="28776870" w14:textId="77777777" w:rsidR="00065B32" w:rsidRDefault="00065B32">
      <w:pPr>
        <w:spacing w:after="0"/>
      </w:pPr>
    </w:p>
    <w:p w14:paraId="07EE6968" w14:textId="77777777" w:rsidR="00065B32" w:rsidRDefault="00514420">
      <w:r>
        <w:t>Rashodi na kontu 4213 ceste, željeznice i ostali prometni objekti povećani su za 40,5 % u odnosu na 2024. godinu, zbog sanacije Hebrangove ulice, ulice Bana Jelačića te Dalmatinske ulice u Otoku. </w:t>
      </w:r>
    </w:p>
    <w:p w14:paraId="604E70A7" w14:textId="77777777" w:rsidR="00065B32" w:rsidRDefault="00065B32"/>
    <w:p w14:paraId="3C44A783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0AF48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B153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8F96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3CC6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4DD1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371A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B345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08C4B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0EA1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24A1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1B30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E808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98.253,08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61C4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171.852,25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7AA1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174,9</w:t>
            </w:r>
          </w:p>
        </w:tc>
      </w:tr>
    </w:tbl>
    <w:p w14:paraId="7E89D269" w14:textId="77777777" w:rsidR="00065B32" w:rsidRDefault="00065B32">
      <w:pPr>
        <w:spacing w:after="0"/>
      </w:pPr>
    </w:p>
    <w:p w14:paraId="0859FCFC" w14:textId="77777777" w:rsidR="00065B32" w:rsidRDefault="00514420">
      <w:r>
        <w:t>Rashodi na kontu 422 postrojenja i oprema povećani su za 74,9 % u odnosu na 2024. godinu, zbog rashoda za sportsku opremu, opremu za videonadzor te opremanje dječjeg vrtića Pupoljak.</w:t>
      </w:r>
    </w:p>
    <w:p w14:paraId="7F4B0651" w14:textId="77777777" w:rsidR="00065B32" w:rsidRDefault="00065B32"/>
    <w:p w14:paraId="7C3E4928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0302D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98DE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6837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DE88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F939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EA37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1ACE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623C4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DE08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A9F1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6FBB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48A8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43DF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92.304,01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9A7B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248,6</w:t>
            </w:r>
          </w:p>
        </w:tc>
      </w:tr>
    </w:tbl>
    <w:p w14:paraId="7533ECED" w14:textId="77777777" w:rsidR="00065B32" w:rsidRDefault="00065B32">
      <w:pPr>
        <w:spacing w:after="0"/>
      </w:pPr>
    </w:p>
    <w:p w14:paraId="6415440B" w14:textId="77777777" w:rsidR="00065B32" w:rsidRDefault="00514420">
      <w:r>
        <w:t>Rashodi na kontu 4226 sportska i glazbena oprema povećani su za 148,6 % u odnosu na 2024. godinu, zbog postavljanja semafora na sportskom igralištu NK Otok.</w:t>
      </w:r>
    </w:p>
    <w:p w14:paraId="1EE05541" w14:textId="77777777" w:rsidR="00065B32" w:rsidRDefault="00065B32"/>
    <w:p w14:paraId="1F3370BD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66064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8B92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3293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0F0F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9AA6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ABD0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2BBA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ACA23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EF03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1C05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CFEC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7207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36.518,25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4441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72.542,49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563F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198,6</w:t>
            </w:r>
          </w:p>
        </w:tc>
      </w:tr>
    </w:tbl>
    <w:p w14:paraId="37C3947F" w14:textId="77777777" w:rsidR="00065B32" w:rsidRDefault="00065B32">
      <w:pPr>
        <w:spacing w:after="0"/>
      </w:pPr>
    </w:p>
    <w:p w14:paraId="65249ABC" w14:textId="77777777" w:rsidR="00065B32" w:rsidRDefault="00514420">
      <w:r>
        <w:t>Rashodi na kontu 4227 uređaji, strojevi i oprema za ostale namjene povećani su za 98,6 % u odnosu na 2024. godinu, zbog opremanja dječjeg vrtića Pupoljak, te nabave opreme za videonadzor.</w:t>
      </w:r>
    </w:p>
    <w:p w14:paraId="48510CE4" w14:textId="77777777" w:rsidR="00065B32" w:rsidRDefault="00065B32"/>
    <w:p w14:paraId="68686490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18040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6CB1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9347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E017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BC67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A9E7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D70F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3F97D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190F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2D50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3D48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DD8A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C3CF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C2E4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1126,8</w:t>
            </w:r>
          </w:p>
        </w:tc>
      </w:tr>
    </w:tbl>
    <w:p w14:paraId="3E7A06E0" w14:textId="77777777" w:rsidR="00065B32" w:rsidRDefault="00065B32">
      <w:pPr>
        <w:spacing w:after="0"/>
      </w:pPr>
    </w:p>
    <w:p w14:paraId="6A66898D" w14:textId="77777777" w:rsidR="00065B32" w:rsidRDefault="00514420">
      <w:r>
        <w:t>Rashodi na kontu 4262 ulaganje u računalne programe povećani su za 1026,8 % u odnosu na 2024. godinu, zbog dogradnje web stranice te ulaganja u računalne programe. </w:t>
      </w:r>
    </w:p>
    <w:p w14:paraId="7AB7DFAE" w14:textId="77777777" w:rsidR="00065B32" w:rsidRDefault="00065B32"/>
    <w:p w14:paraId="7B0D00E8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4CC12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B74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CB18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4715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D383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2DB3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FC3A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BF3FD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86D6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A66A9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10B2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4D17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5D8A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4EDC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4000A3" w14:textId="77777777" w:rsidR="00065B32" w:rsidRDefault="00065B32">
      <w:pPr>
        <w:spacing w:after="0"/>
      </w:pPr>
    </w:p>
    <w:p w14:paraId="34656567" w14:textId="77777777" w:rsidR="00065B32" w:rsidRDefault="00514420">
      <w:r>
        <w:t>Primitci na kontu 8 primitci od financijske imovine i zaduživanja odnose se na prodaju udjela u poduzeću Polet d.o.o.</w:t>
      </w:r>
    </w:p>
    <w:p w14:paraId="30EFE162" w14:textId="77777777" w:rsidR="00065B32" w:rsidRDefault="00065B32"/>
    <w:p w14:paraId="7DA63295" w14:textId="77777777" w:rsidR="00065B32" w:rsidRDefault="0051442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6BEF70FE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6A68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EABA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BBE0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5A0E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B9F8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2F7E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DED5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62C79F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A94F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0E25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879D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6796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C57E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44F6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1F37283D" w14:textId="77777777" w:rsidR="00065B32" w:rsidRDefault="00065B32">
      <w:pPr>
        <w:spacing w:after="0"/>
      </w:pPr>
    </w:p>
    <w:p w14:paraId="220F68C8" w14:textId="77777777" w:rsidR="00065B32" w:rsidRDefault="00514420">
      <w:r>
        <w:t>Na kontu 012 nematerijalna imovina, došlo je do povećanja za 28,5 % u odnosu na 2024. godinu, zbog nabave licence za nova računala.</w:t>
      </w:r>
    </w:p>
    <w:p w14:paraId="4433721C" w14:textId="77777777" w:rsidR="00065B32" w:rsidRDefault="00065B32"/>
    <w:p w14:paraId="04AD7185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86941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8AA8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29AC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9157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A620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EBB6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7F54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58855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9A87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FCF9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CAEB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6DBC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12.811.368,27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91C9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14.129.117,23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B479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14:paraId="0E5AEBF7" w14:textId="77777777" w:rsidR="00065B32" w:rsidRDefault="00065B32">
      <w:pPr>
        <w:spacing w:after="0"/>
      </w:pPr>
    </w:p>
    <w:p w14:paraId="511B1049" w14:textId="77777777" w:rsidR="00065B32" w:rsidRDefault="00514420">
      <w:r>
        <w:t xml:space="preserve">Na kontu 0213 ceste, željeznice i ostali prometni objekti došlo je do </w:t>
      </w:r>
      <w:proofErr w:type="spellStart"/>
      <w:r>
        <w:t>povećanaj</w:t>
      </w:r>
      <w:proofErr w:type="spellEnd"/>
      <w:r>
        <w:t xml:space="preserve"> 10,3 % u odnosu na 2024. godinu, zbog sanacije ceste u ulici A. Hebranga, Dalmatinske ulice, ulice V. Nazora, ulice Gradinci, ulice B. Radića u Otoku te izgradnja nogostupa prema groblju u Komletincima.</w:t>
      </w:r>
    </w:p>
    <w:p w14:paraId="164CAB25" w14:textId="77777777" w:rsidR="00065B32" w:rsidRDefault="00065B32"/>
    <w:p w14:paraId="164E7021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5BA8B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0529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E4CD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5CA7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4F73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CFDD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289B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17086E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33E1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1CFF2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35DB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F176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2007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9CA7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3974AA7F" w14:textId="77777777" w:rsidR="00065B32" w:rsidRDefault="00065B32">
      <w:pPr>
        <w:spacing w:after="0"/>
      </w:pPr>
    </w:p>
    <w:p w14:paraId="4BBD95D0" w14:textId="77777777" w:rsidR="00065B32" w:rsidRDefault="00514420">
      <w:r>
        <w:t>Na kontu 0222 komunikacijska oprema, došlo je do povećanja za 28,4 % u odnosu na 2024. godinu, zbog nadogradnje web stranice grada Otoka.</w:t>
      </w:r>
    </w:p>
    <w:p w14:paraId="432937EF" w14:textId="77777777" w:rsidR="00065B32" w:rsidRDefault="00065B32"/>
    <w:p w14:paraId="1F53B0D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B0BD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3892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1C30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F62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34E7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61C7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2CD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7B8B2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92438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F2B8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5697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C573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11.207,65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9E5E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103.511,66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535A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923,6</w:t>
            </w:r>
          </w:p>
        </w:tc>
      </w:tr>
    </w:tbl>
    <w:p w14:paraId="73AFEF48" w14:textId="77777777" w:rsidR="00065B32" w:rsidRDefault="00065B32">
      <w:pPr>
        <w:spacing w:after="0"/>
      </w:pPr>
    </w:p>
    <w:p w14:paraId="3F7B9FAF" w14:textId="77777777" w:rsidR="00065B32" w:rsidRDefault="00514420">
      <w:r>
        <w:t>Konto 0226 sportska i glazbena oprema povećana je za 823,6 % u odnosu na 2024. godinu, zbog nabave sportskog semafora na NK Otoku.</w:t>
      </w:r>
    </w:p>
    <w:p w14:paraId="04A9C03D" w14:textId="77777777" w:rsidR="00065B32" w:rsidRDefault="00065B32"/>
    <w:p w14:paraId="7F409875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187C3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5B87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27FB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ADBF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53AAB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884D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D1A5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20E80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0642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EB77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1D3E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C410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79538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4397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183,6</w:t>
            </w:r>
          </w:p>
        </w:tc>
      </w:tr>
    </w:tbl>
    <w:p w14:paraId="416FECC6" w14:textId="77777777" w:rsidR="00065B32" w:rsidRDefault="00065B32">
      <w:pPr>
        <w:spacing w:after="0"/>
      </w:pPr>
    </w:p>
    <w:p w14:paraId="7DDB3986" w14:textId="77777777" w:rsidR="00065B32" w:rsidRDefault="00514420">
      <w:r>
        <w:t>Na kontu 0227 uređaji, strojevi i oprema za ostale namjene povećani su za 83,6 % u odnosu na 2024. godinu zbog opremanja dječjeg vrtića Pupoljak. </w:t>
      </w:r>
    </w:p>
    <w:p w14:paraId="5E3AC276" w14:textId="77777777" w:rsidR="00065B32" w:rsidRDefault="00065B32"/>
    <w:p w14:paraId="0F43219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0720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BF62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EB8F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9C4A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AF37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C1008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FB28F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11BE6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8016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A615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47AA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1454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1.597.710,72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BD05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1.381.380,00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49D1B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</w:t>
            </w:r>
          </w:p>
        </w:tc>
      </w:tr>
    </w:tbl>
    <w:p w14:paraId="465A5697" w14:textId="77777777" w:rsidR="00065B32" w:rsidRDefault="00065B32">
      <w:pPr>
        <w:spacing w:after="0"/>
      </w:pPr>
    </w:p>
    <w:p w14:paraId="12B8BD91" w14:textId="77777777" w:rsidR="00065B32" w:rsidRDefault="00514420">
      <w:r>
        <w:t>Potraživanja na kontu 1541 dionice i udjeli u glavnici tuzemnih trgovačkih društava izvan javnog sektora smanjen je za 13,5 % u odnosu na 2024. godinu, zbog prodaje udjela Polet d.o.o. Vinkovci. </w:t>
      </w:r>
    </w:p>
    <w:p w14:paraId="544D2DEE" w14:textId="77777777" w:rsidR="00065B32" w:rsidRDefault="00065B32"/>
    <w:p w14:paraId="2FE7DD87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0E7BF2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A444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9650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4A6B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C7BA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12A2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B34F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BA02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A3BA6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F2F7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BB741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1EAB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7425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36.943,83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973E7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307,6</w:t>
            </w:r>
          </w:p>
        </w:tc>
      </w:tr>
    </w:tbl>
    <w:p w14:paraId="4AD429D5" w14:textId="77777777" w:rsidR="00065B32" w:rsidRDefault="00065B32">
      <w:pPr>
        <w:spacing w:after="0"/>
      </w:pPr>
    </w:p>
    <w:p w14:paraId="4855B60E" w14:textId="77777777" w:rsidR="00065B32" w:rsidRDefault="00514420">
      <w:r>
        <w:t>Potraživanja na kontu 161 potraživanja za poreze veći su za 207,6 % u odnosu na 2024. godini, zbog potraživanja za porez na promet nekretnina. </w:t>
      </w:r>
    </w:p>
    <w:p w14:paraId="1B362396" w14:textId="77777777" w:rsidR="00065B32" w:rsidRDefault="00065B32"/>
    <w:p w14:paraId="06FFE592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7113E5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6CEB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5BAB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8F611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4C01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B25DA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7E5B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EF84B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A32C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AC5A5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D447A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8C7C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81.464,89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4CD6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99.337,52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88D1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16741E54" w14:textId="77777777" w:rsidR="00065B32" w:rsidRDefault="00065B32">
      <w:pPr>
        <w:spacing w:after="0"/>
      </w:pPr>
    </w:p>
    <w:p w14:paraId="7FBC26FF" w14:textId="77777777" w:rsidR="00065B32" w:rsidRDefault="00514420">
      <w:r>
        <w:t>Obveze na kontu 231 obveze za zaposlene povećane su za 21,9 % u odnosu na 2024. godinu, zbog povećanja osnovice za obračun plaća službenika i namještenika Grada Otoka. </w:t>
      </w:r>
    </w:p>
    <w:p w14:paraId="70310476" w14:textId="77777777" w:rsidR="00065B32" w:rsidRDefault="00065B32"/>
    <w:p w14:paraId="23851E93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2816D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2C30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16E70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698A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C047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3CDA6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54EA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77175A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E938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EF184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453BB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D13A9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55.216,44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8156F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1166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</w:t>
            </w:r>
          </w:p>
        </w:tc>
      </w:tr>
    </w:tbl>
    <w:p w14:paraId="55ED8404" w14:textId="77777777" w:rsidR="00065B32" w:rsidRDefault="00065B32">
      <w:pPr>
        <w:spacing w:after="0"/>
      </w:pPr>
    </w:p>
    <w:p w14:paraId="13EE6D97" w14:textId="77777777" w:rsidR="00065B32" w:rsidRDefault="00514420">
      <w:r>
        <w:t>Obveze na kontu 237 obveze za naknade građanima i kućanstvima smanjene su za 88 % u odnosu na 2024. godinu, odnose se na ostale naknade građanima i kućanstvima, obveze za sufinanciranje prijevoza umirovljenika, te obveze za ostale naknade građanima i kućanstvima u novcu - elementarna nepogoda. </w:t>
      </w:r>
    </w:p>
    <w:p w14:paraId="3CEEEF0E" w14:textId="77777777" w:rsidR="00065B32" w:rsidRDefault="00065B32"/>
    <w:p w14:paraId="3555C49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567364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3291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C7AE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49D94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E1B8C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3891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F699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413BFE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90E1E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FF50D7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donacije, kazne, naknade šteta i kapitalne pomoći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D2DE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7FDE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40C64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87.676,45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C15C5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691,2</w:t>
            </w:r>
          </w:p>
        </w:tc>
      </w:tr>
    </w:tbl>
    <w:p w14:paraId="3597EB13" w14:textId="77777777" w:rsidR="00065B32" w:rsidRDefault="00065B32">
      <w:pPr>
        <w:spacing w:after="0"/>
      </w:pPr>
    </w:p>
    <w:p w14:paraId="20221198" w14:textId="77777777" w:rsidR="00065B32" w:rsidRDefault="00514420">
      <w:r>
        <w:t>Obveze na kontu 238 obveze za donacije, kazne, naknade šteta i kapitalne pomoći povećane su za 591,2 % u odnosu na 2024. godinu, a odnose na obveze za kapitalne donacije vjerskim zajednicama, obveze za kapitalne pomoći kreditnim i ostalim financijskim institucijama te trgovačkim društvima- sufinanciranje izgradnje ceste, te obveze za sufinanciranje škole stranih jezika. </w:t>
      </w:r>
    </w:p>
    <w:p w14:paraId="5609B7F4" w14:textId="77777777" w:rsidR="00065B32" w:rsidRDefault="00065B32"/>
    <w:p w14:paraId="4DE2ED46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5B32" w14:paraId="313C3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563E9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8E13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56417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DA37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5EA2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715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2C9E70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D39C0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D7B2D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B5413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537DE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110.549,55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D06C1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19.559,74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9026A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</w:tbl>
    <w:p w14:paraId="55491059" w14:textId="77777777" w:rsidR="00065B32" w:rsidRDefault="00065B32">
      <w:pPr>
        <w:spacing w:after="0"/>
      </w:pPr>
    </w:p>
    <w:p w14:paraId="6F05167F" w14:textId="77777777" w:rsidR="00065B32" w:rsidRDefault="00514420">
      <w:r>
        <w:t>Obveze na kontu 24 obveze za nabavu nefinancijske imovine smanjene su za 82,3 % u odnosu na 2024. godinu, a odnose se na obveze za nabavu opreme za videonadzor. </w:t>
      </w:r>
    </w:p>
    <w:p w14:paraId="313D031E" w14:textId="77777777" w:rsidR="00065B32" w:rsidRDefault="00065B32"/>
    <w:p w14:paraId="0CAD6ED7" w14:textId="77777777" w:rsidR="00065B32" w:rsidRDefault="0051442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481F8E2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65B32" w14:paraId="0F0A7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5DA95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F4FE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A5A72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C79FD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0D00E" w14:textId="77777777" w:rsidR="00065B32" w:rsidRDefault="0051442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5B32" w14:paraId="35D940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0ABB5" w14:textId="77777777" w:rsidR="00065B32" w:rsidRDefault="00065B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7F993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E466F" w14:textId="77777777" w:rsidR="00065B32" w:rsidRDefault="0051442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0D57C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AC2A0" w14:textId="77777777" w:rsidR="00065B32" w:rsidRDefault="0051442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7A2674" w14:textId="77777777" w:rsidR="00065B32" w:rsidRDefault="00065B32">
      <w:pPr>
        <w:spacing w:after="0"/>
      </w:pPr>
    </w:p>
    <w:p w14:paraId="6B222F24" w14:textId="77777777" w:rsidR="00065B32" w:rsidRDefault="00514420">
      <w:r>
        <w:lastRenderedPageBreak/>
        <w:t> Dospjele obveze (V007) iznose 63.518,98 eura, a odnose se na rashode za usluge. </w:t>
      </w:r>
    </w:p>
    <w:p w14:paraId="197773B6" w14:textId="77777777" w:rsidR="00065B32" w:rsidRDefault="00514420">
      <w:r>
        <w:t>Dospjele obveze odnose se na sljedeće obveze:</w:t>
      </w:r>
    </w:p>
    <w:p w14:paraId="169EDBDF" w14:textId="77777777" w:rsidR="00065B32" w:rsidRDefault="00514420">
      <w:pPr>
        <w:pStyle w:val="Odlomakpopisa"/>
        <w:numPr>
          <w:ilvl w:val="0"/>
          <w:numId w:val="1"/>
        </w:numPr>
      </w:pPr>
      <w:r>
        <w:t>obveze za rashode za usluge u iznosu od 10.716,80 eura</w:t>
      </w:r>
    </w:p>
    <w:p w14:paraId="6765A9D0" w14:textId="77777777" w:rsidR="00065B32" w:rsidRDefault="00514420">
      <w:pPr>
        <w:pStyle w:val="Odlomakpopisa"/>
        <w:numPr>
          <w:ilvl w:val="0"/>
          <w:numId w:val="1"/>
        </w:numPr>
      </w:pPr>
      <w:r>
        <w:t>obveze za rashode za ostale nespomenute rashode poslovanja u iznosu od 8.369,81 eura</w:t>
      </w:r>
    </w:p>
    <w:p w14:paraId="42308C6B" w14:textId="77777777" w:rsidR="00065B32" w:rsidRDefault="00514420">
      <w:pPr>
        <w:pStyle w:val="Odlomakpopisa"/>
        <w:numPr>
          <w:ilvl w:val="0"/>
          <w:numId w:val="1"/>
        </w:numPr>
      </w:pPr>
      <w:r>
        <w:t>obveze za ostale naknade građanima i kućanstvima u iznosu od 5.768,88 eura</w:t>
      </w:r>
    </w:p>
    <w:p w14:paraId="5B87C860" w14:textId="77777777" w:rsidR="00065B32" w:rsidRDefault="00514420">
      <w:pPr>
        <w:pStyle w:val="Odlomakpopisa"/>
        <w:numPr>
          <w:ilvl w:val="0"/>
          <w:numId w:val="1"/>
        </w:numPr>
      </w:pPr>
      <w:r>
        <w:t>obveze za potpore udrugama građana u iznosu od 19.103,75 eura</w:t>
      </w:r>
    </w:p>
    <w:p w14:paraId="031EED1C" w14:textId="77777777" w:rsidR="00065B32" w:rsidRDefault="00514420">
      <w:pPr>
        <w:pStyle w:val="Odlomakpopisa"/>
        <w:numPr>
          <w:ilvl w:val="0"/>
          <w:numId w:val="1"/>
        </w:numPr>
      </w:pPr>
      <w:r>
        <w:t xml:space="preserve">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iznosu od 19.559,74 eura </w:t>
      </w:r>
    </w:p>
    <w:p w14:paraId="547B03AB" w14:textId="77777777" w:rsidR="00065B32" w:rsidRDefault="00514420">
      <w:r>
        <w:t> </w:t>
      </w:r>
    </w:p>
    <w:p w14:paraId="0E488F51" w14:textId="77777777" w:rsidR="00065B32" w:rsidRDefault="00065B32"/>
    <w:p w14:paraId="10AED8E4" w14:textId="77777777" w:rsidR="00065B32" w:rsidRDefault="00514420">
      <w:pPr>
        <w:keepNext/>
        <w:spacing w:line="240" w:lineRule="auto"/>
        <w:jc w:val="center"/>
      </w:pPr>
      <w:r>
        <w:rPr>
          <w:sz w:val="28"/>
        </w:rPr>
        <w:t>Bilješka 46.</w:t>
      </w:r>
    </w:p>
    <w:p w14:paraId="1EC35ABA" w14:textId="77777777" w:rsidR="00065B32" w:rsidRDefault="00514420">
      <w:pPr>
        <w:spacing w:line="240" w:lineRule="auto"/>
        <w:jc w:val="both"/>
      </w:pPr>
      <w:r>
        <w:rPr>
          <w:b/>
        </w:rPr>
        <w:t>EU izvještaj</w:t>
      </w:r>
    </w:p>
    <w:p w14:paraId="477C5861" w14:textId="77777777" w:rsidR="00065B32" w:rsidRDefault="00514420">
      <w:r>
        <w:t>Grad Otok u izvještajnom razdoblju od 1.1.2025. godine do 31.12.2025. godine ostvario je prihode od pomoći iz državnog proračuna prijenosom EU sredstava u iznosu od 626.670,01 eura, a prihod se odnosi na projekt Zaželi za Otok, koji je financiran iz Europskog socijalnog fonda plus. </w:t>
      </w:r>
    </w:p>
    <w:p w14:paraId="08574DAB" w14:textId="77777777" w:rsidR="00065B32" w:rsidRDefault="00514420">
      <w:r>
        <w:t>Grad Otok u izvještajnom razdoblju od 1.1.2025. godine do 31.12.2025. godine ostvario je rashode za financiranje projekta Zaželi za Otok u iznosu od 573.572,16 eura.</w:t>
      </w:r>
    </w:p>
    <w:p w14:paraId="184B5717" w14:textId="77777777" w:rsidR="00065B32" w:rsidRDefault="00514420">
      <w:r>
        <w:t>Grad Otok u izvještajnom razdoblju od 1.1.2025. godine do 31.12.2025. godine ostvario je prihode od pomoći iz državnog proračuna prijenosom EU sredstava u iznosu od 46.650,26 eura, a prihod se odnosi na projekt izgradnje nogostupa na groblju u Komletincima, koji je sufinanciran iz Europskog poljoprivrednog fonda za ruralni razvoj.</w:t>
      </w:r>
    </w:p>
    <w:p w14:paraId="1D58C927" w14:textId="77777777" w:rsidR="00065B32" w:rsidRDefault="00514420">
      <w:r>
        <w:t>Grad Otok u izvještajnom razdoblju od 1.1.2025. godine do 31.12.2025. godine ostvario je rashode za financiranje projekta izgradnje nogostupa na groblju u Komletincima u iznosu od 165.287,21 eura.</w:t>
      </w:r>
    </w:p>
    <w:p w14:paraId="72298EB1" w14:textId="77777777" w:rsidR="00065B32" w:rsidRDefault="00065B32"/>
    <w:sectPr w:rsidR="0006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493"/>
    <w:multiLevelType w:val="hybridMultilevel"/>
    <w:tmpl w:val="DC1E297C"/>
    <w:name w:val="disc"/>
    <w:lvl w:ilvl="0" w:tplc="CC5C6F2A">
      <w:start w:val="1"/>
      <w:numFmt w:val="bullet"/>
      <w:lvlText w:val="•"/>
      <w:lvlJc w:val="left"/>
      <w:pPr>
        <w:ind w:left="720" w:hanging="360"/>
      </w:pPr>
    </w:lvl>
    <w:lvl w:ilvl="1" w:tplc="1A56D0FA">
      <w:start w:val="1"/>
      <w:numFmt w:val="bullet"/>
      <w:lvlText w:val="•"/>
      <w:lvlJc w:val="left"/>
      <w:pPr>
        <w:ind w:left="1440" w:hanging="360"/>
      </w:pPr>
    </w:lvl>
    <w:lvl w:ilvl="2" w:tplc="C77EA21C">
      <w:start w:val="1"/>
      <w:numFmt w:val="bullet"/>
      <w:lvlText w:val="•"/>
      <w:lvlJc w:val="left"/>
      <w:pPr>
        <w:ind w:left="2160" w:hanging="360"/>
      </w:pPr>
    </w:lvl>
    <w:lvl w:ilvl="3" w:tplc="B262C9FC">
      <w:start w:val="1"/>
      <w:numFmt w:val="bullet"/>
      <w:lvlText w:val="•"/>
      <w:lvlJc w:val="left"/>
      <w:pPr>
        <w:ind w:left="2880" w:hanging="360"/>
      </w:pPr>
    </w:lvl>
    <w:lvl w:ilvl="4" w:tplc="5FFE1F86">
      <w:start w:val="1"/>
      <w:numFmt w:val="bullet"/>
      <w:lvlText w:val="•"/>
      <w:lvlJc w:val="left"/>
      <w:pPr>
        <w:ind w:left="3600" w:hanging="360"/>
      </w:pPr>
    </w:lvl>
    <w:lvl w:ilvl="5" w:tplc="B5EA7DD6">
      <w:start w:val="1"/>
      <w:numFmt w:val="bullet"/>
      <w:lvlText w:val="•"/>
      <w:lvlJc w:val="left"/>
      <w:pPr>
        <w:ind w:left="4320" w:hanging="360"/>
      </w:pPr>
    </w:lvl>
    <w:lvl w:ilvl="6" w:tplc="FF96E8A6">
      <w:start w:val="1"/>
      <w:numFmt w:val="bullet"/>
      <w:lvlText w:val="•"/>
      <w:lvlJc w:val="left"/>
      <w:pPr>
        <w:ind w:left="5040" w:hanging="360"/>
      </w:pPr>
    </w:lvl>
    <w:lvl w:ilvl="7" w:tplc="BAB0800C">
      <w:start w:val="1"/>
      <w:numFmt w:val="bullet"/>
      <w:lvlText w:val="•"/>
      <w:lvlJc w:val="left"/>
      <w:pPr>
        <w:ind w:left="5760" w:hanging="360"/>
      </w:pPr>
    </w:lvl>
    <w:lvl w:ilvl="8" w:tplc="DCB83AD4">
      <w:start w:val="1"/>
      <w:numFmt w:val="bullet"/>
      <w:lvlText w:val="•"/>
      <w:lvlJc w:val="left"/>
      <w:pPr>
        <w:ind w:left="6480" w:hanging="360"/>
      </w:pPr>
    </w:lvl>
  </w:abstractNum>
  <w:num w:numId="1" w16cid:durableId="1357392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32"/>
    <w:rsid w:val="00065B32"/>
    <w:rsid w:val="00514420"/>
    <w:rsid w:val="00611175"/>
    <w:rsid w:val="00E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E8D0"/>
  <w15:docId w15:val="{59737D02-3A73-450C-9941-7EE4855A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3323</Words>
  <Characters>18942</Characters>
  <Application>Microsoft Office Word</Application>
  <DocSecurity>0</DocSecurity>
  <Lines>157</Lines>
  <Paragraphs>44</Paragraphs>
  <ScaleCrop>false</ScaleCrop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Otok</cp:lastModifiedBy>
  <cp:revision>2</cp:revision>
  <cp:lastPrinted>2026-02-14T11:52:00Z</cp:lastPrinted>
  <dcterms:created xsi:type="dcterms:W3CDTF">2026-02-14T11:54:00Z</dcterms:created>
  <dcterms:modified xsi:type="dcterms:W3CDTF">2026-02-14T11:54:00Z</dcterms:modified>
</cp:coreProperties>
</file>