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A9BB" w14:textId="77777777" w:rsidR="00F33B4E" w:rsidRPr="00C453A1" w:rsidRDefault="00F33B4E" w:rsidP="00C453A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30203604" wp14:editId="2C48ED1E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55B5" w14:textId="77777777" w:rsidR="00F33B4E" w:rsidRPr="00C453A1" w:rsidRDefault="00F33B4E" w:rsidP="00C453A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86D460" w14:textId="77777777" w:rsidR="00F33B4E" w:rsidRPr="00C453A1" w:rsidRDefault="00F33B4E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B0EC43" w14:textId="77777777" w:rsidR="006073AF" w:rsidRPr="00C453A1" w:rsidRDefault="00F33B4E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REPUBLIKA HRVATSKA</w:t>
      </w:r>
    </w:p>
    <w:p w14:paraId="2CAC114B" w14:textId="78032049" w:rsidR="00F33B4E" w:rsidRPr="00C453A1" w:rsidRDefault="00F33B4E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75AF142" wp14:editId="5F902CA9">
            <wp:simplePos x="0" y="0"/>
            <wp:positionH relativeFrom="page">
              <wp:posOffset>561974</wp:posOffset>
            </wp:positionH>
            <wp:positionV relativeFrom="page">
              <wp:posOffset>2066925</wp:posOffset>
            </wp:positionV>
            <wp:extent cx="504825" cy="533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VUKOVARSKO-SRIJEMSKA ŽUPANIJA</w:t>
      </w:r>
      <w:r w:rsidR="00A10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10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10B8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PRIJEDLOG</w:t>
      </w:r>
    </w:p>
    <w:p w14:paraId="72D2708E" w14:textId="77777777" w:rsidR="00DB27A7" w:rsidRPr="00C453A1" w:rsidRDefault="00F33B4E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C453A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0B6A68FB" w14:textId="390E2E68" w:rsidR="00DB27A7" w:rsidRPr="00C453A1" w:rsidRDefault="00DB27A7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="00F33B4E"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GRAD OTO</w:t>
      </w: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F33B4E"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503A192A" w14:textId="345FD32D" w:rsidR="00F33B4E" w:rsidRPr="00C453A1" w:rsidRDefault="00DB27A7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</w:p>
    <w:p w14:paraId="55968B93" w14:textId="0EB6DC04" w:rsidR="00BB7C5B" w:rsidRPr="00C453A1" w:rsidRDefault="00F33B4E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6073AF"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 w:rsidR="00F46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GRADSKO VIJEĆE</w:t>
      </w:r>
    </w:p>
    <w:p w14:paraId="49F6DBC9" w14:textId="77777777" w:rsidR="00C766AA" w:rsidRPr="00C453A1" w:rsidRDefault="00C766AA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0C416" w14:textId="6F161953" w:rsidR="00A21508" w:rsidRPr="00C453A1" w:rsidRDefault="00A21508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 xml:space="preserve">KLASA: </w:t>
      </w:r>
    </w:p>
    <w:p w14:paraId="4E7F781A" w14:textId="6F0A88B4" w:rsidR="00A21508" w:rsidRPr="00C453A1" w:rsidRDefault="00A21508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>URBROJ</w:t>
      </w:r>
      <w:r w:rsidR="00F4603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B2F5DE2" w14:textId="7F57FFEB" w:rsidR="00A21508" w:rsidRPr="00C453A1" w:rsidRDefault="00A21508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>Otok,</w:t>
      </w:r>
      <w:r w:rsidR="00F464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603D">
        <w:rPr>
          <w:rFonts w:ascii="Times New Roman" w:hAnsi="Times New Roman" w:cs="Times New Roman"/>
          <w:i/>
          <w:iCs/>
          <w:sz w:val="24"/>
          <w:szCs w:val="24"/>
        </w:rPr>
        <w:t xml:space="preserve">…………. 2026. </w:t>
      </w:r>
      <w:r w:rsidRPr="00C453A1">
        <w:rPr>
          <w:rFonts w:ascii="Times New Roman" w:hAnsi="Times New Roman" w:cs="Times New Roman"/>
          <w:i/>
          <w:iCs/>
          <w:sz w:val="24"/>
          <w:szCs w:val="24"/>
        </w:rPr>
        <w:t>godine</w:t>
      </w:r>
    </w:p>
    <w:p w14:paraId="693A9FAE" w14:textId="77777777" w:rsidR="00C067B6" w:rsidRPr="00C453A1" w:rsidRDefault="00C067B6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E5A808" w14:textId="77777777" w:rsidR="00F4603D" w:rsidRDefault="00C067B6" w:rsidP="00F4603D">
      <w:pPr>
        <w:spacing w:after="0"/>
        <w:jc w:val="both"/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 xml:space="preserve">Na temelju članka </w:t>
      </w:r>
      <w:r w:rsidR="00F4603D">
        <w:rPr>
          <w:rFonts w:ascii="Times New Roman" w:hAnsi="Times New Roman" w:cs="Times New Roman"/>
          <w:i/>
          <w:iCs/>
          <w:sz w:val="24"/>
          <w:szCs w:val="24"/>
        </w:rPr>
        <w:t>35.</w:t>
      </w:r>
      <w:r w:rsidRPr="00C453A1">
        <w:rPr>
          <w:rFonts w:ascii="Times New Roman" w:hAnsi="Times New Roman" w:cs="Times New Roman"/>
          <w:i/>
          <w:iCs/>
          <w:sz w:val="24"/>
          <w:szCs w:val="24"/>
        </w:rPr>
        <w:t xml:space="preserve"> Zakona o lokalnoj i područnoj (regionalnoj) samoupravi („Narodne novine“ br. 33/01, 60/01, 129/05, 109/07, 125/08, 36/09, 150/11, 144/12, 19/13, 137/15, 123/17, 98/19 i 144/20) </w:t>
      </w:r>
      <w:r w:rsidR="00F4603D">
        <w:rPr>
          <w:rFonts w:ascii="Times New Roman" w:hAnsi="Times New Roman"/>
          <w:i/>
          <w:iCs/>
          <w:lang w:val="pl-PL"/>
        </w:rPr>
        <w:t xml:space="preserve">) i </w:t>
      </w:r>
      <w:r w:rsidR="00F4603D">
        <w:rPr>
          <w:rFonts w:ascii="Times New Roman" w:hAnsi="Times New Roman"/>
          <w:i/>
          <w:iCs/>
        </w:rPr>
        <w:t>članka 21. Statuta Grada Otoka (Službeni vjesnik Vukovarsko-srijemske županije broj 14/09, 4/13 i 6/18 i Službeni vjesnik Grada Otoka 02/20, 02/21 i 03/21-pročišćeni tekst) Gradsko vijeće Grada Otoka na .. sjednici održanoj……… 2026. godine donosi</w:t>
      </w:r>
    </w:p>
    <w:p w14:paraId="4C3715EE" w14:textId="7B6C3436" w:rsidR="00C067B6" w:rsidRDefault="00C067B6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E87BD5" w14:textId="77777777" w:rsidR="00C453A1" w:rsidRPr="00C453A1" w:rsidRDefault="00C453A1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7B7344" w14:textId="77777777" w:rsidR="00C067B6" w:rsidRPr="00C453A1" w:rsidRDefault="00C067B6" w:rsidP="00C453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54A1B5" w14:textId="69E4A114" w:rsidR="00C067B6" w:rsidRPr="00C453A1" w:rsidRDefault="00C067B6" w:rsidP="00C453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D L U K U</w:t>
      </w:r>
    </w:p>
    <w:p w14:paraId="5906345E" w14:textId="41102026" w:rsidR="00C067B6" w:rsidRDefault="00C067B6" w:rsidP="00C453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</w:t>
      </w:r>
      <w:r w:rsidR="00F46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izmjeni i dopuni Odluke o raspolaganju nekretninama u vlasništvu Grada Otoka</w:t>
      </w:r>
    </w:p>
    <w:p w14:paraId="7B4D8CC4" w14:textId="77777777" w:rsidR="00C453A1" w:rsidRPr="00C453A1" w:rsidRDefault="00C453A1" w:rsidP="00C453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18970A" w14:textId="77777777" w:rsidR="00C067B6" w:rsidRPr="00C453A1" w:rsidRDefault="00C067B6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58D34B" w14:textId="2E4AC8EA" w:rsidR="00C453A1" w:rsidRPr="00C453A1" w:rsidRDefault="00C067B6" w:rsidP="00C453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>Članak 1.</w:t>
      </w:r>
    </w:p>
    <w:p w14:paraId="618F634E" w14:textId="400DF104" w:rsidR="00C067B6" w:rsidRDefault="00F4603D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Mijenja se članak 14. Odluke o raspolaganju nekretninama u vlasništvu Grada Otoka („Službeni vjesnik“ Vukovarsko – srijemske županije br. 12/15) te isti sada glasi:</w:t>
      </w:r>
    </w:p>
    <w:p w14:paraId="540B81FC" w14:textId="77777777" w:rsidR="00F4603D" w:rsidRDefault="00F4603D" w:rsidP="00C453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8AD9ED" w14:textId="2DA56EB3" w:rsidR="00C067B6" w:rsidRPr="00C453A1" w:rsidRDefault="00F4603D" w:rsidP="00F4603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„Članak 14.</w:t>
      </w:r>
    </w:p>
    <w:p w14:paraId="56344513" w14:textId="53BDDE4B" w:rsidR="00C453A1" w:rsidRDefault="00F4603D" w:rsidP="00F460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Neizgrađeno građevinsko zemljište i drugo zemljište može se dati i u zakup fizičkim i pravnim osobama putem javnog natječaja, a iznimno i izravnom pogodbom.</w:t>
      </w:r>
    </w:p>
    <w:p w14:paraId="15C93FF1" w14:textId="7ED139A4" w:rsidR="00F4603D" w:rsidRDefault="00F4603D" w:rsidP="00F460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Izravnom pogodbom zemljište se može dati </w:t>
      </w:r>
      <w:r w:rsidR="00C208F6">
        <w:rPr>
          <w:rFonts w:ascii="Times New Roman" w:hAnsi="Times New Roman" w:cs="Times New Roman"/>
          <w:i/>
          <w:iCs/>
          <w:sz w:val="24"/>
          <w:szCs w:val="24"/>
        </w:rPr>
        <w:t>za zakup javnih površina za terase.</w:t>
      </w:r>
    </w:p>
    <w:p w14:paraId="1AADA19D" w14:textId="723BAAAB" w:rsidR="00C208F6" w:rsidRDefault="00C208F6" w:rsidP="00C208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Također, iznimnom pogodbom se zemljište može dati u zakup u svrhu i za potrebe izgradnje prometne, javne, komunalne i druge infrastrukture za čiju je izgradnju utvrđen poseban interes Republike Hrvatske, Vukovarsko – srijemske županije, Grada Otoka i pravnih osoba u većinskom vlasništvu istih.</w:t>
      </w:r>
      <w:r w:rsidR="00A74530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4507D86" w14:textId="77777777" w:rsidR="00A74530" w:rsidRDefault="00A74530" w:rsidP="00C208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7062CC" w14:textId="3E8CB30E" w:rsidR="00C453A1" w:rsidRPr="00C453A1" w:rsidRDefault="00C453A1" w:rsidP="00C453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 xml:space="preserve">Članak </w:t>
      </w:r>
      <w:r w:rsidR="00C208F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453A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6BC769" w14:textId="4AEF0C25" w:rsidR="00C453A1" w:rsidRPr="00C453A1" w:rsidRDefault="00C453A1" w:rsidP="00C453A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53A1">
        <w:rPr>
          <w:rFonts w:ascii="Times New Roman" w:hAnsi="Times New Roman" w:cs="Times New Roman"/>
          <w:i/>
          <w:iCs/>
          <w:sz w:val="24"/>
          <w:szCs w:val="24"/>
        </w:rPr>
        <w:t>Ova Odluka stupa na snagu</w:t>
      </w:r>
      <w:r w:rsidR="00C208F6">
        <w:rPr>
          <w:rFonts w:ascii="Times New Roman" w:hAnsi="Times New Roman" w:cs="Times New Roman"/>
          <w:i/>
          <w:iCs/>
          <w:sz w:val="24"/>
          <w:szCs w:val="24"/>
        </w:rPr>
        <w:t xml:space="preserve"> prvog dana nakon objave u Službenom vjesniku Grada Otoka.</w:t>
      </w:r>
    </w:p>
    <w:p w14:paraId="40F6DF07" w14:textId="77777777" w:rsidR="00C067B6" w:rsidRPr="00C453A1" w:rsidRDefault="00C067B6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84F089" w14:textId="405730D0" w:rsidR="00C067B6" w:rsidRDefault="00C067B6" w:rsidP="00C453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52B669" w14:textId="7EA16E9F" w:rsidR="00C208F6" w:rsidRDefault="00C208F6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                                           PREDSJEDNICA VIJEĆA</w:t>
      </w:r>
    </w:p>
    <w:p w14:paraId="1995349B" w14:textId="2D7610A1" w:rsidR="00C208F6" w:rsidRDefault="00C208F6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Katica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Novoselac</w:t>
      </w:r>
      <w:proofErr w:type="spellEnd"/>
    </w:p>
    <w:p w14:paraId="6613C30B" w14:textId="77777777" w:rsidR="00A10B8D" w:rsidRDefault="00A10B8D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7AE23F" w14:textId="77777777" w:rsidR="00A10B8D" w:rsidRDefault="00A10B8D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4BCFAB" w14:textId="77777777" w:rsidR="00A10B8D" w:rsidRDefault="00A10B8D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C07D93" w14:textId="02C88D58" w:rsidR="00A10B8D" w:rsidRDefault="00A10B8D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Obrazloženje </w:t>
      </w:r>
    </w:p>
    <w:p w14:paraId="275D1550" w14:textId="77777777" w:rsidR="00A10B8D" w:rsidRDefault="00A10B8D" w:rsidP="00C208F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5B29187" w14:textId="517952A7" w:rsidR="00A10B8D" w:rsidRDefault="00A10B8D" w:rsidP="00A10B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Radi učinkovitijeg i bržeg provođenja postupka za izgradnju komunalne i druge infrastrukture na području Grada Otoka, i mogućeg zakupa neizgrađenog građevinskog i drugog zemljišta u vlasništvu Grada Otoka za iste namjene, predlaže se donošenje navedene odluke, odnosno da se neizgrađeno građevinsko i drugo zemljište u vlasništvu Grada Otoka može dati u zakup neposrednom pogodbom za izgradnju komunalne i druge infrastrukture za čiju je izgradnju utvrđen poseban interes Republike Hrvatske, Vukovarsko – srijemske županije, Grada Otoka i pravnih osoba u većinskom vlasništvu istih.</w:t>
      </w:r>
    </w:p>
    <w:p w14:paraId="4DF3FA26" w14:textId="291FB07A" w:rsidR="00A10B8D" w:rsidRDefault="00A10B8D" w:rsidP="00A10B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Prema dosadašnjoj Odluci, isto je moguće samo za zakup javnih površina za terase.</w:t>
      </w:r>
    </w:p>
    <w:p w14:paraId="6E396E78" w14:textId="5E85E399" w:rsidR="00A10B8D" w:rsidRPr="00A10B8D" w:rsidRDefault="00A10B8D" w:rsidP="00A10B8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E97DB69" w14:textId="77777777" w:rsidR="007F0572" w:rsidRPr="00C453A1" w:rsidRDefault="007F0572" w:rsidP="00C45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F0572" w:rsidRPr="00C4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751"/>
    <w:multiLevelType w:val="hybridMultilevel"/>
    <w:tmpl w:val="9D8687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330F"/>
    <w:multiLevelType w:val="hybridMultilevel"/>
    <w:tmpl w:val="A97EC4B2"/>
    <w:lvl w:ilvl="0" w:tplc="70EA2032"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35D616A4"/>
    <w:multiLevelType w:val="hybridMultilevel"/>
    <w:tmpl w:val="AF249D3E"/>
    <w:lvl w:ilvl="0" w:tplc="A280A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04239">
    <w:abstractNumId w:val="1"/>
  </w:num>
  <w:num w:numId="2" w16cid:durableId="813060109">
    <w:abstractNumId w:val="0"/>
  </w:num>
  <w:num w:numId="3" w16cid:durableId="162504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E"/>
    <w:rsid w:val="00076972"/>
    <w:rsid w:val="00136A6E"/>
    <w:rsid w:val="00153548"/>
    <w:rsid w:val="001568F7"/>
    <w:rsid w:val="001674D6"/>
    <w:rsid w:val="001A0DFB"/>
    <w:rsid w:val="001B7419"/>
    <w:rsid w:val="00215986"/>
    <w:rsid w:val="002E1084"/>
    <w:rsid w:val="00314939"/>
    <w:rsid w:val="006073AF"/>
    <w:rsid w:val="006465D4"/>
    <w:rsid w:val="006A38DE"/>
    <w:rsid w:val="007E492F"/>
    <w:rsid w:val="007F0572"/>
    <w:rsid w:val="00974600"/>
    <w:rsid w:val="009E1439"/>
    <w:rsid w:val="00A06650"/>
    <w:rsid w:val="00A10B8D"/>
    <w:rsid w:val="00A21508"/>
    <w:rsid w:val="00A74530"/>
    <w:rsid w:val="00AE5BF9"/>
    <w:rsid w:val="00B14A67"/>
    <w:rsid w:val="00B176FE"/>
    <w:rsid w:val="00B31B32"/>
    <w:rsid w:val="00BB7C5B"/>
    <w:rsid w:val="00BC2039"/>
    <w:rsid w:val="00BE7D80"/>
    <w:rsid w:val="00C067B6"/>
    <w:rsid w:val="00C208F6"/>
    <w:rsid w:val="00C453A1"/>
    <w:rsid w:val="00C70853"/>
    <w:rsid w:val="00C766AA"/>
    <w:rsid w:val="00CC1115"/>
    <w:rsid w:val="00D66822"/>
    <w:rsid w:val="00DB27A7"/>
    <w:rsid w:val="00E02774"/>
    <w:rsid w:val="00E6300B"/>
    <w:rsid w:val="00EB4CDE"/>
    <w:rsid w:val="00EB5B97"/>
    <w:rsid w:val="00ED3F68"/>
    <w:rsid w:val="00ED69FA"/>
    <w:rsid w:val="00F32CA6"/>
    <w:rsid w:val="00F33B4E"/>
    <w:rsid w:val="00F4603D"/>
    <w:rsid w:val="00F4641D"/>
    <w:rsid w:val="00F53DD8"/>
    <w:rsid w:val="00FB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A28E"/>
  <w15:chartTrackingRefBased/>
  <w15:docId w15:val="{551FAE56-97E6-4BF2-94C3-EC944C2F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7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492F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E02774"/>
    <w:pPr>
      <w:ind w:left="720"/>
      <w:contextualSpacing/>
    </w:pPr>
  </w:style>
  <w:style w:type="table" w:styleId="Reetkatablice">
    <w:name w:val="Table Grid"/>
    <w:basedOn w:val="Obinatablica"/>
    <w:uiPriority w:val="59"/>
    <w:rsid w:val="00EB4C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GradOtok</cp:lastModifiedBy>
  <cp:revision>2</cp:revision>
  <cp:lastPrinted>2026-02-23T06:58:00Z</cp:lastPrinted>
  <dcterms:created xsi:type="dcterms:W3CDTF">2026-02-23T07:19:00Z</dcterms:created>
  <dcterms:modified xsi:type="dcterms:W3CDTF">2026-02-23T07:19:00Z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2023-08-17T07:04:42Z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ac8ed234-d533-45e3-a494-81e2d42b58d4</vt:lpwstr>
  </property>
  <property fmtid="{D5CDD505-2E9C-101B-9397-08002B2CF9AE}" pid="8" name="MSIP_Label_defa4170-0d19-0005-0004-bc88714345d2_ContentBits">
    <vt:lpwstr>0</vt:lpwstr>
  </property>
</Properties>
</file>